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9C" w:rsidRDefault="002E5E9C">
      <w:pPr>
        <w:pStyle w:val="Standarduser"/>
        <w:spacing w:after="282"/>
        <w:jc w:val="center"/>
        <w:rPr>
          <w:rFonts w:ascii="Times New Roman" w:hAnsi="Times New Roman"/>
        </w:rPr>
      </w:pPr>
    </w:p>
    <w:p w:rsidR="002E5E9C" w:rsidRDefault="00F31006">
      <w:pPr>
        <w:pStyle w:val="Standarduser"/>
        <w:spacing w:after="282"/>
        <w:jc w:val="center"/>
      </w:pPr>
      <w:r>
        <w:rPr>
          <w:rFonts w:ascii="Times New Roman" w:hAnsi="Times New Roman"/>
          <w:b/>
          <w:bCs/>
          <w:sz w:val="28"/>
          <w:szCs w:val="28"/>
          <w:lang w:val="pl-PL"/>
        </w:rPr>
        <w:t>Seminarium Astrofizyczne</w:t>
      </w:r>
      <w:r>
        <w:rPr>
          <w:rFonts w:ascii="Times New Roman" w:hAnsi="Times New Roman"/>
          <w:sz w:val="28"/>
          <w:szCs w:val="28"/>
          <w:lang w:val="pl-PL"/>
        </w:rPr>
        <w:br/>
      </w:r>
      <w:r>
        <w:rPr>
          <w:rFonts w:ascii="Times New Roman" w:hAnsi="Times New Roman"/>
          <w:sz w:val="28"/>
          <w:szCs w:val="28"/>
          <w:lang w:val="pl-PL"/>
        </w:rPr>
        <w:t>wtorek 23.01.2024</w:t>
      </w:r>
      <w:r>
        <w:rPr>
          <w:rFonts w:ascii="Times New Roman" w:hAnsi="Times New Roman"/>
          <w:sz w:val="28"/>
          <w:szCs w:val="28"/>
          <w:lang w:val="pl-PL"/>
        </w:rPr>
        <w:t xml:space="preserve"> godz. 12:30</w:t>
      </w:r>
      <w:r>
        <w:rPr>
          <w:rFonts w:ascii="Times New Roman" w:hAnsi="Times New Roman"/>
          <w:sz w:val="28"/>
          <w:szCs w:val="28"/>
          <w:lang w:val="pl-PL"/>
        </w:rPr>
        <w:br/>
      </w:r>
      <w:r>
        <w:rPr>
          <w:rFonts w:ascii="Times New Roman" w:hAnsi="Times New Roman"/>
          <w:sz w:val="28"/>
          <w:szCs w:val="28"/>
          <w:lang w:val="pl-PL"/>
        </w:rPr>
        <w:t>ul. Pasteura 7, sala 404</w:t>
      </w:r>
    </w:p>
    <w:p w:rsidR="002E5E9C" w:rsidRDefault="00F31006">
      <w:pPr>
        <w:pStyle w:val="Standarduser"/>
        <w:jc w:val="center"/>
      </w:pPr>
      <w:r>
        <w:rPr>
          <w:rFonts w:ascii="Times New Roman" w:hAnsi="Times New Roman"/>
          <w:lang w:val="pl-PL"/>
        </w:rPr>
        <w:t>transmisja on line</w:t>
      </w:r>
      <w:r>
        <w:rPr>
          <w:rFonts w:ascii="Times New Roman" w:hAnsi="Times New Roman"/>
          <w:lang w:val="pl-PL"/>
        </w:rPr>
        <w:br/>
      </w:r>
      <w:hyperlink r:id="rId6" w:history="1">
        <w:r>
          <w:rPr>
            <w:rFonts w:ascii="Times New Roman" w:eastAsia="Liberation Serif" w:hAnsi="Times New Roman" w:cs="Liberation Serif"/>
            <w:color w:val="0E71EB"/>
            <w:lang w:val="en-GB"/>
          </w:rPr>
          <w:t>https://www.gotomeet.me/NCBJmeetings/seminarium-astrofizyczne</w:t>
        </w:r>
      </w:hyperlink>
      <w:r>
        <w:rPr>
          <w:rFonts w:ascii="Times New Roman" w:eastAsia="Liberation Serif" w:hAnsi="Times New Roman" w:cs="Liberation Serif"/>
          <w:lang w:val="pl-PL"/>
        </w:rPr>
        <w:br/>
      </w:r>
      <w:r>
        <w:rPr>
          <w:rFonts w:ascii="Times New Roman" w:eastAsia="Liberation Serif" w:hAnsi="Times New Roman" w:cs="Liberation Serif"/>
          <w:lang w:val="pl-PL"/>
        </w:rPr>
        <w:t>Password: AstroSemi</w:t>
      </w:r>
      <w:r>
        <w:rPr>
          <w:rFonts w:ascii="Times New Roman" w:hAnsi="Times New Roman"/>
          <w:b/>
          <w:bCs/>
          <w:sz w:val="28"/>
          <w:szCs w:val="28"/>
          <w:lang w:val="pl-PL"/>
        </w:rPr>
        <w:br/>
      </w:r>
    </w:p>
    <w:p w:rsidR="002E5E9C" w:rsidRDefault="002E5E9C">
      <w:pPr>
        <w:pStyle w:val="Standarduser"/>
        <w:jc w:val="center"/>
        <w:rPr>
          <w:rFonts w:ascii="Times New Roman" w:hAnsi="Times New Roman"/>
          <w:b/>
          <w:bCs/>
          <w:sz w:val="28"/>
          <w:szCs w:val="28"/>
        </w:rPr>
      </w:pPr>
    </w:p>
    <w:p w:rsidR="002E5E9C" w:rsidRDefault="00F31006">
      <w:pPr>
        <w:pStyle w:val="Textbodyuser"/>
        <w:spacing w:after="0"/>
        <w:jc w:val="center"/>
        <w:rPr>
          <w:rFonts w:ascii="Times New Roman" w:eastAsia="Liberation Serif" w:hAnsi="Times New Roman" w:cs="Liberation Serif"/>
          <w:b/>
          <w:bCs/>
          <w:sz w:val="28"/>
          <w:szCs w:val="28"/>
          <w:lang w:val="en-US"/>
        </w:rPr>
      </w:pPr>
      <w:r>
        <w:rPr>
          <w:rFonts w:ascii="Times New Roman" w:eastAsia="Liberation Serif" w:hAnsi="Times New Roman" w:cs="Liberation Serif"/>
          <w:b/>
          <w:bCs/>
          <w:sz w:val="28"/>
          <w:szCs w:val="28"/>
          <w:lang w:val="en-US"/>
        </w:rPr>
        <w:t>Krzysztof Hryniewicz</w:t>
      </w:r>
    </w:p>
    <w:p w:rsidR="002E5E9C" w:rsidRDefault="00F31006">
      <w:pPr>
        <w:pStyle w:val="Standarduser"/>
        <w:jc w:val="center"/>
        <w:rPr>
          <w:rFonts w:ascii="Times New Roman" w:eastAsia="Liberation Serif" w:hAnsi="Times New Roman" w:cs="Liberation Serif"/>
          <w:sz w:val="20"/>
          <w:szCs w:val="20"/>
        </w:rPr>
      </w:pPr>
      <w:r>
        <w:rPr>
          <w:rFonts w:ascii="Times New Roman" w:eastAsia="Liberation Serif" w:hAnsi="Times New Roman" w:cs="Liberation Serif"/>
          <w:sz w:val="20"/>
          <w:szCs w:val="20"/>
        </w:rPr>
        <w:t>(National Centr</w:t>
      </w:r>
      <w:r>
        <w:rPr>
          <w:rFonts w:ascii="Times New Roman" w:eastAsia="Liberation Serif" w:hAnsi="Times New Roman" w:cs="Liberation Serif"/>
          <w:sz w:val="20"/>
          <w:szCs w:val="20"/>
        </w:rPr>
        <w:t>e for Nuclear Research, Poland)</w:t>
      </w:r>
    </w:p>
    <w:p w:rsidR="002E5E9C" w:rsidRDefault="002E5E9C">
      <w:pPr>
        <w:pStyle w:val="Textbodyuser"/>
        <w:spacing w:after="0"/>
        <w:jc w:val="center"/>
        <w:rPr>
          <w:rFonts w:ascii="Times New Roman" w:eastAsia="Liberation Serif" w:hAnsi="Times New Roman" w:cs="Liberation Serif"/>
          <w:b/>
          <w:bCs/>
          <w:sz w:val="28"/>
          <w:szCs w:val="28"/>
        </w:rPr>
      </w:pPr>
    </w:p>
    <w:p w:rsidR="002E5E9C" w:rsidRDefault="00F31006">
      <w:pPr>
        <w:pStyle w:val="Standarduse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Clouds in AGN</w:t>
      </w:r>
    </w:p>
    <w:p w:rsidR="002E5E9C" w:rsidRDefault="002E5E9C">
      <w:pPr>
        <w:pStyle w:val="Textbodyuser"/>
        <w:rPr>
          <w:rFonts w:ascii="Times New Roman" w:eastAsia="Liberation Serif" w:hAnsi="Times New Roman" w:cs="Liberation Serif"/>
          <w:lang w:val="en-US"/>
        </w:rPr>
      </w:pPr>
    </w:p>
    <w:p w:rsidR="002E5E9C" w:rsidRDefault="00F442A1">
      <w:pPr>
        <w:pStyle w:val="Textbodyuser"/>
        <w:rPr>
          <w:rFonts w:ascii="Times New Roman" w:eastAsia="Liberation Serif" w:hAnsi="Times New Roman" w:cs="Liberation Serif"/>
          <w:lang w:val="en-US"/>
        </w:rPr>
      </w:pPr>
      <w:r>
        <w:rPr>
          <w:rFonts w:ascii="Times New Roman" w:eastAsia="Liberation Serif" w:hAnsi="Times New Roman" w:cs="Liberation Serif"/>
          <w:lang w:val="en-US"/>
        </w:rPr>
        <w:t>I</w:t>
      </w:r>
      <w:bookmarkStart w:id="0" w:name="_GoBack"/>
      <w:bookmarkEnd w:id="0"/>
      <w:r w:rsidR="00F31006">
        <w:rPr>
          <w:rFonts w:ascii="Times New Roman" w:eastAsia="Liberation Serif" w:hAnsi="Times New Roman" w:cs="Liberation Serif"/>
          <w:lang w:val="en-US"/>
        </w:rPr>
        <w:t>n the one of the most iconic picture of the Active Galactic Nuclei (AGN) unification scheme (the illustration from Urry &amp; Padovani work) we see "clouds". Those clumps of matter are placed above accretion disk</w:t>
      </w:r>
      <w:r w:rsidR="00F31006">
        <w:rPr>
          <w:rFonts w:ascii="Times New Roman" w:eastAsia="Liberation Serif" w:hAnsi="Times New Roman" w:cs="Liberation Serif"/>
          <w:lang w:val="en-US"/>
        </w:rPr>
        <w:t xml:space="preserve"> and dusty torus, spread around supermassive black hole. It suppose to vaguely outlines the region where the spectral features observed at X-ray, UV and optical bands may come from rather than constrains their appearance. Decades of observations, simulatio</w:t>
      </w:r>
      <w:r w:rsidR="00F31006">
        <w:rPr>
          <w:rFonts w:ascii="Times New Roman" w:eastAsia="Liberation Serif" w:hAnsi="Times New Roman" w:cs="Liberation Serif"/>
          <w:lang w:val="en-US"/>
        </w:rPr>
        <w:t xml:space="preserve">ns and theoretical works lead us to a general understanding of how AGN disk and line producing clouds are connected. </w:t>
      </w:r>
      <w:r w:rsidR="00F31006">
        <w:rPr>
          <w:rFonts w:ascii="Times New Roman" w:eastAsia="Liberation Serif" w:hAnsi="Times New Roman" w:cs="Liberation Serif"/>
          <w:lang w:val="en-US"/>
        </w:rPr>
        <w:br/>
      </w:r>
      <w:r w:rsidR="00F31006">
        <w:rPr>
          <w:rFonts w:ascii="Times New Roman" w:eastAsia="Liberation Serif" w:hAnsi="Times New Roman" w:cs="Liberation Serif"/>
          <w:lang w:val="en-US"/>
        </w:rPr>
        <w:t>The important milestone explaining origin of Broad Line Region (BLR) clouds was Failed Radiatively Accelerated Dusty Outflow (FRADO), whic</w:t>
      </w:r>
      <w:r w:rsidR="00F31006">
        <w:rPr>
          <w:rFonts w:ascii="Times New Roman" w:eastAsia="Liberation Serif" w:hAnsi="Times New Roman" w:cs="Liberation Serif"/>
          <w:lang w:val="en-US"/>
        </w:rPr>
        <w:t>h unambiguously connected line emitting clouds with the accretion disk. Exploring consequences of this scenario we developed radial structure of the line emitting medium. Simulating radially extended emission line region we reached an agreement with the ob</w:t>
      </w:r>
      <w:r w:rsidR="00F31006">
        <w:rPr>
          <w:rFonts w:ascii="Times New Roman" w:eastAsia="Liberation Serif" w:hAnsi="Times New Roman" w:cs="Liberation Serif"/>
          <w:lang w:val="en-US"/>
        </w:rPr>
        <w:t xml:space="preserve">served spectral properties of AGNs. The key to our success was to incorporate accretion disk's distribution of matter as the line region medium property. We found that medium responsible for emission lines must be radially extended and there are naturally </w:t>
      </w:r>
      <w:r w:rsidR="00F31006">
        <w:rPr>
          <w:rFonts w:ascii="Times New Roman" w:eastAsia="Liberation Serif" w:hAnsi="Times New Roman" w:cs="Liberation Serif"/>
          <w:lang w:val="en-US"/>
        </w:rPr>
        <w:t>emerging gaps in this distribution.  We also found out that the opposite approach: detailed modeling of the observed spectroscopic emission line profiles lead to similar extended distribution of matter emissivity. Results suggest that the BLR form a struct</w:t>
      </w:r>
      <w:r w:rsidR="00F31006">
        <w:rPr>
          <w:rFonts w:ascii="Times New Roman" w:eastAsia="Liberation Serif" w:hAnsi="Times New Roman" w:cs="Liberation Serif"/>
          <w:lang w:val="en-US"/>
        </w:rPr>
        <w:t xml:space="preserve">ure to some extent parallel to the disk. This way we developed a new approach to study disk-clouds interplay and we can use them both ways. </w:t>
      </w:r>
      <w:r w:rsidR="00F31006">
        <w:rPr>
          <w:rFonts w:ascii="Times New Roman" w:eastAsia="Liberation Serif" w:hAnsi="Times New Roman" w:cs="Liberation Serif"/>
          <w:lang w:val="en-US"/>
        </w:rPr>
        <w:br/>
      </w:r>
      <w:r w:rsidR="00F31006">
        <w:rPr>
          <w:rFonts w:ascii="Times New Roman" w:eastAsia="Liberation Serif" w:hAnsi="Times New Roman" w:cs="Liberation Serif"/>
          <w:lang w:val="en-US"/>
        </w:rPr>
        <w:t>Supplementing research with the X-ray spectroscopy we may cross-check properties of medium above the disk. Clouds w</w:t>
      </w:r>
      <w:r w:rsidR="00F31006">
        <w:rPr>
          <w:rFonts w:ascii="Times New Roman" w:eastAsia="Liberation Serif" w:hAnsi="Times New Roman" w:cs="Liberation Serif"/>
          <w:lang w:val="en-US"/>
        </w:rPr>
        <w:t>hen are situated on the line between the inner accretion disk and an observer causes  absorption line spectrum.  In case of Mrk 509 it was possible to test this medium and inner disk properties with our novel Constant Total Pressure (CTP) photoionization m</w:t>
      </w:r>
      <w:r w:rsidR="00F31006">
        <w:rPr>
          <w:rFonts w:ascii="Times New Roman" w:eastAsia="Liberation Serif" w:hAnsi="Times New Roman" w:cs="Liberation Serif"/>
          <w:lang w:val="en-US"/>
        </w:rPr>
        <w:t>odel. It allows us to probe the BLR part extended in the direction perpendicular to the disk. X-ray spectra modeling demand us to disentangle illumination continuum and thus we may probe the inner accretion disk structure.  Described works allowed us bette</w:t>
      </w:r>
      <w:r w:rsidR="00F31006">
        <w:rPr>
          <w:rFonts w:ascii="Times New Roman" w:eastAsia="Liberation Serif" w:hAnsi="Times New Roman" w:cs="Liberation Serif"/>
          <w:lang w:val="en-US"/>
        </w:rPr>
        <w:t>r understand inner structure of AGN and tune the AGN picture, while inferring more information from the observations.</w:t>
      </w:r>
    </w:p>
    <w:p w:rsidR="002E5E9C" w:rsidRDefault="00F31006">
      <w:pPr>
        <w:pStyle w:val="Textbodyuser"/>
        <w:rPr>
          <w:rFonts w:ascii="Times New Roman" w:hAnsi="Times New Roman"/>
          <w:lang w:val="en-US"/>
        </w:rPr>
      </w:pPr>
      <w:r>
        <w:rPr>
          <w:rFonts w:ascii="Times New Roman" w:hAnsi="Times New Roman"/>
          <w:lang w:val="en-US"/>
        </w:rPr>
        <w:t>Serdecznie zapraszam,</w:t>
      </w:r>
      <w:r>
        <w:rPr>
          <w:rFonts w:ascii="Times New Roman" w:hAnsi="Times New Roman"/>
          <w:lang w:val="en-US"/>
        </w:rPr>
        <w:br/>
      </w:r>
      <w:r>
        <w:rPr>
          <w:rFonts w:ascii="Times New Roman" w:hAnsi="Times New Roman"/>
          <w:lang w:val="en-US"/>
        </w:rPr>
        <w:t>Miguel Figueira Sebastiao, on behalf of the SOC</w:t>
      </w:r>
    </w:p>
    <w:sectPr w:rsidR="002E5E9C">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06" w:rsidRDefault="00F31006">
      <w:r>
        <w:separator/>
      </w:r>
    </w:p>
  </w:endnote>
  <w:endnote w:type="continuationSeparator" w:id="0">
    <w:p w:rsidR="00F31006" w:rsidRDefault="00F3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06" w:rsidRDefault="00F31006">
      <w:r>
        <w:rPr>
          <w:color w:val="000000"/>
        </w:rPr>
        <w:separator/>
      </w:r>
    </w:p>
  </w:footnote>
  <w:footnote w:type="continuationSeparator" w:id="0">
    <w:p w:rsidR="00F31006" w:rsidRDefault="00F31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E5E9C"/>
    <w:rsid w:val="002E5E9C"/>
    <w:rsid w:val="00F31006"/>
    <w:rsid w:val="00F442A1"/>
    <w:rsid w:val="00FF1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2D17"/>
  <w15:docId w15:val="{58BF3805-BEFC-4817-8FDF-BD2E1BFC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aptionuser">
    <w:name w:val="Caption (user)"/>
    <w:basedOn w:val="Standarduser"/>
    <w:pPr>
      <w:spacing w:before="120" w:after="120"/>
    </w:pPr>
    <w:rPr>
      <w:i/>
      <w:iCs/>
      <w:lang w:val="pl-PL"/>
    </w:r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user">
    <w:name w:val="Contents 1 (user)"/>
    <w:basedOn w:val="Standarduser"/>
    <w:next w:val="Standarduser"/>
    <w:pPr>
      <w:ind w:left="720" w:hanging="431"/>
    </w:pPr>
  </w:style>
  <w:style w:type="paragraph" w:customStyle="1" w:styleId="Contents2user">
    <w:name w:val="Contents 2 (user)"/>
    <w:basedOn w:val="Standarduser"/>
    <w:next w:val="Standarduser"/>
    <w:pPr>
      <w:ind w:left="1440" w:hanging="431"/>
    </w:pPr>
  </w:style>
  <w:style w:type="paragraph" w:customStyle="1" w:styleId="Contents3user">
    <w:name w:val="Contents 3 (user)"/>
    <w:basedOn w:val="Standarduser"/>
    <w:next w:val="Standarduser"/>
    <w:pPr>
      <w:ind w:left="2160" w:hanging="431"/>
    </w:pPr>
  </w:style>
  <w:style w:type="paragraph" w:customStyle="1" w:styleId="Contents4user">
    <w:name w:val="Contents 4 (user)"/>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user">
    <w:name w:val="Endnote (user)"/>
    <w:basedOn w:val="Standarduser"/>
    <w:next w:val="Standarduser"/>
  </w:style>
  <w:style w:type="paragraph" w:customStyle="1" w:styleId="Footnoteuser">
    <w:name w:val="Footnote (user)"/>
    <w:basedOn w:val="Standarduser"/>
    <w:next w:val="Standarduser"/>
    <w:rPr>
      <w:sz w:val="20"/>
      <w:szCs w:val="20"/>
    </w:rPr>
  </w:style>
  <w:style w:type="paragraph" w:customStyle="1" w:styleId="HandList">
    <w:name w:val="Hand List"/>
    <w:next w:val="Standarduser"/>
    <w:pPr>
      <w:ind w:left="720" w:hanging="431"/>
    </w:pPr>
  </w:style>
  <w:style w:type="paragraph" w:customStyle="1" w:styleId="Headinguser">
    <w:name w:val="Heading (user)"/>
    <w:basedOn w:val="Standarduser"/>
    <w:pPr>
      <w:keepNext/>
      <w:spacing w:before="239" w:after="120"/>
    </w:pPr>
    <w:rPr>
      <w:rFonts w:ascii="Liberation Sans" w:eastAsia="Liberation Sans" w:hAnsi="Liberation Sans" w:cs="Liberation Sans"/>
      <w:sz w:val="28"/>
      <w:szCs w:val="28"/>
      <w:lang w:val="pl-PL"/>
    </w:r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user">
    <w:name w:val="Endnote Symbol (user)"/>
    <w:rPr>
      <w:position w:val="0"/>
      <w:sz w:val="20"/>
      <w:szCs w:val="20"/>
      <w:vertAlign w:val="superscript"/>
    </w:rPr>
  </w:style>
  <w:style w:type="character" w:customStyle="1" w:styleId="FootnoteSymboluser">
    <w:name w:val="Footnote Symbol (user)"/>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seminarium-astrofizyczn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3</cp:revision>
  <cp:lastPrinted>2024-01-17T09:51:00Z</cp:lastPrinted>
  <dcterms:created xsi:type="dcterms:W3CDTF">2024-01-17T09:51:00Z</dcterms:created>
  <dcterms:modified xsi:type="dcterms:W3CDTF">2024-01-17T09:54:00Z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Narodowe Centrum Badań Jądrowych</vt:lpwstr>
  </property>
</Properties>
</file>